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shape style="position:absolute;margin-left:57.034996pt;margin-top:13.349633pt;width:.7pt;height:1.35pt;mso-position-horizontal-relative:page;mso-position-vertical-relative:paragraph;z-index:-15728640;mso-wrap-distance-left:0;mso-wrap-distance-right:0" coordorigin="1141,267" coordsize="14,27" path="m1141,294l1141,267,1154,267,1154,280,1141,294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8.745464pt;margin-top:14.017133pt;width:494.95pt;height:102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2"/>
                    <w:gridCol w:w="3559"/>
                    <w:gridCol w:w="1508"/>
                    <w:gridCol w:w="3424"/>
                  </w:tblGrid>
                  <w:tr>
                    <w:trPr>
                      <w:trHeight w:val="131" w:hRule="atLeast"/>
                    </w:trPr>
                    <w:tc>
                      <w:tcPr>
                        <w:tcW w:w="139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08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5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TENGAH SEMESTER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35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UJIAN AKHIR SEMESTER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39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55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ANALISA </w:t>
                        </w:r>
                        <w:r>
                          <w:rPr>
                            <w:spacing w:val="-3"/>
                            <w:sz w:val="16"/>
                          </w:rPr>
                          <w:t>KEKUATAN </w:t>
                        </w:r>
                        <w:r>
                          <w:rPr>
                            <w:sz w:val="16"/>
                          </w:rPr>
                          <w:t>POLITIK DI DAERAH / 3</w:t>
                        </w:r>
                      </w:p>
                    </w:tc>
                    <w:tc>
                      <w:tcPr>
                        <w:tcW w:w="1508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 Kuliah / SKS</w:t>
                        </w:r>
                      </w:p>
                    </w:tc>
                    <w:tc>
                      <w:tcPr>
                        <w:tcW w:w="3424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9"/>
                          <w:ind w:left="12" w:right="-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ANALISA </w:t>
                        </w:r>
                        <w:r>
                          <w:rPr>
                            <w:spacing w:val="-3"/>
                            <w:sz w:val="16"/>
                          </w:rPr>
                          <w:t>KEKUATAN </w:t>
                        </w:r>
                        <w:r>
                          <w:rPr>
                            <w:sz w:val="16"/>
                          </w:rPr>
                          <w:t>POLITIK DI DAERAH /</w:t>
                        </w:r>
                        <w:r>
                          <w:rPr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IIP51028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 Mata Kuliah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IIP51028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VII / 7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WALID MUSTHAFA S, S.Sos, MIP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WALID MUSTHAFA S, S.Sos, MIP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 Penguji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SELASA / 24 NOVEMBER 2020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17:00-18:40 WIB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1392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559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C1 / R.A.II.10</w:t>
                        </w:r>
                      </w:p>
                    </w:tc>
                    <w:tc>
                      <w:tcPr>
                        <w:tcW w:w="1508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24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1.439972pt;margin-top:13.349633pt;width:.7pt;height:1.35pt;mso-position-horizontal-relative:page;mso-position-vertical-relative:paragraph;z-index:15729152" coordorigin="7629,267" coordsize="14,27" path="m7642,294l7629,294,7629,280,7642,267,7642,294xe" filled="true" fillcolor="#ededed" stroked="false">
            <v:path arrowok="t"/>
            <v:fill type="solid"/>
            <w10:wrap type="none"/>
          </v:shape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02" w:right="18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PAULUS R. SITUMORANG</w:t>
            </w:r>
          </w:p>
        </w:tc>
        <w:tc>
          <w:tcPr>
            <w:tcW w:w="5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7101" w:val="left" w:leader="none"/>
        </w:tabs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31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1" w:right="22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0" w:right="22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0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color w:val="333399"/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1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color w:val="333399"/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38pt;width:102.7pt;height:83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 w:before="0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7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</w:pPr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2020-11-13T02:54:06Z</dcterms:created>
  <dcterms:modified xsi:type="dcterms:W3CDTF">2020-11-13T02:54:06Z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