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11" w:right="1864"/>
        <w:jc w:val="center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9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172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10:20-12:30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II.5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29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530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  <w:cols w:num="2" w:equalWidth="0">
            <w:col w:w="4923" w:space="57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11" w:right="1864"/>
        <w:jc w:val="center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9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172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10:20-12:30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II.5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29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530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4923" w:space="57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11" w:right="1864"/>
        <w:jc w:val="center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9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172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10:20-12:30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II.5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PARTAI POLITIK, PARLEMEN DAN PEMILU</w:t>
      </w:r>
    </w:p>
    <w:p>
      <w:pPr>
        <w:pStyle w:val="BodyText"/>
        <w:spacing w:line="140" w:lineRule="exact"/>
        <w:ind w:left="1729"/>
      </w:pPr>
      <w:r>
        <w:rPr/>
        <w:t>DI INDONESIA / 3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IIP51008 Tingkat/Semester</w:t>
        <w:tab/>
        <w:t>: III /</w:t>
      </w:r>
      <w:r>
        <w:rPr>
          <w:spacing w:val="-27"/>
        </w:rPr>
        <w:t> </w:t>
      </w:r>
      <w:r>
        <w:rPr/>
        <w:t>3</w:t>
      </w:r>
    </w:p>
    <w:p>
      <w:pPr>
        <w:pStyle w:val="BodyText"/>
        <w:tabs>
          <w:tab w:pos="1666" w:val="left" w:leader="none"/>
        </w:tabs>
        <w:spacing w:line="261" w:lineRule="auto"/>
        <w:ind w:left="180" w:right="1530"/>
      </w:pPr>
      <w:r>
        <w:rPr/>
        <w:t>Dosen Pengasuh</w:t>
        <w:tab/>
        <w:t>: SAIPUL BAHRI, </w:t>
      </w:r>
      <w:r>
        <w:rPr>
          <w:spacing w:val="-5"/>
        </w:rPr>
        <w:t>S.IP, </w:t>
      </w:r>
      <w:r>
        <w:rPr>
          <w:spacing w:val="-3"/>
        </w:rPr>
        <w:t>M.Sos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4923" w:space="57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 ANDIKA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66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4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type w:val="continuous"/>
      <w:pgSz w:w="12260" w:h="20180"/>
      <w:pgMar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36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736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413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08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740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739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393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7388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738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37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372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2020-11-12T07:56:35Z</dcterms:created>
  <dcterms:modified xsi:type="dcterms:W3CDTF">2020-11-12T07:56:35Z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