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53"/>
        <w:gridCol w:w="2027"/>
        <w:gridCol w:w="2369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AZAS-AZAS MANAJEMEN / 3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10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369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AZAS-AZAS MANAJEMEN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FIP50004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36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FIP50004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36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BUDI HARTONO, M.Si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36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BUDI HARTONO,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36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23 NOVEMBER 2020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36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08:00-10:15 WIB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36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95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II.4</w:t>
            </w:r>
          </w:p>
        </w:tc>
        <w:tc>
          <w:tcPr>
            <w:tcW w:w="2027" w:type="dxa"/>
          </w:tcPr>
          <w:p>
            <w:pPr>
              <w:pStyle w:val="TableParagraph"/>
              <w:spacing w:line="164" w:lineRule="exact" w:before="5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369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SAHRINAL TANJUNG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HELENA KURNIA WATI LASE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RIDWAN TELAUMBANUA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DEWI FORTUNA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FIRMANSYAH PUTRA 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YOSUA STEFANUS FEBRIAN NAIBAHO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208510008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ENUAR MENDROFA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RIZKI SYAHPUTRA SIBORO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DAVID RIANUS GAHO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DEDI SETIAWAN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SOFIA LUSIANNA BERASA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DWITO NOVRIANSYAH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DEVI RIANI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YURI SYAVIRA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 FELIX PRADANA 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RISKA THERESIA SIHOMBING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IRA NIRWANA 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FITRIANI 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VANESYA LAWRENZ ANDIKO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ARIANSYAH FITRAH MATONDANG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60" w:right="45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59" w:right="45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62" w:right="45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 BUDI HARTONO,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62" w:right="45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 BUDI HARTONO,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62pt;width:102.7pt;height:83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360" w:bottom="48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53"/>
        <w:gridCol w:w="2027"/>
        <w:gridCol w:w="2369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AZAS-AZAS MANAJEMEN / 3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10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369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AZAS-AZAS MANAJEMEN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FIP50004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36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FIP50004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36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BUDI HARTONO, M.Si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36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BUDI HARTONO,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36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23 NOVEMBER 2020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36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08:00-10:15 WIB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36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95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II.4</w:t>
            </w:r>
          </w:p>
        </w:tc>
        <w:tc>
          <w:tcPr>
            <w:tcW w:w="2027" w:type="dxa"/>
          </w:tcPr>
          <w:p>
            <w:pPr>
              <w:pStyle w:val="TableParagraph"/>
              <w:spacing w:line="164" w:lineRule="exact" w:before="5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369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BUNGA RIA BR SIPAYUNG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SILVESTER ONEKHESI TELAUMBANUA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 FADHIL 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RUTH WINDA DAMANIK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ANGGI SIMON ALEXANDER SIHALOHO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RYNALDI MUHAMTA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PRETTY VANINTA 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874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60" w:right="45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59" w:right="45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62" w:right="45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 BUDI HARTONO,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62" w:right="45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 BUDI HARTONO,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63pt;width:102.7pt;height:83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60" w:h="20180"/>
      <w:pgMar w:header="295" w:footer="284" w:top="2360" w:bottom="4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38912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638860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39372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39321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2.65pt;height:35pt;mso-position-horizontal-relative:page;mso-position-vertical-relative:page;z-index:-1639270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11/11/2020</w:t>
                </w:r>
              </w:p>
              <w:p>
                <w:pPr>
                  <w:spacing w:before="113"/>
                  <w:ind w:left="631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2.984344pt;margin-top:13.757813pt;width:136.1pt;height:10.95pt;mso-position-horizontal-relative:page;mso-position-vertical-relative:page;z-index:-1639219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39168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 U J I A N</w:t>
                  <w:tab/>
                  <w:t>M A H A S I S W </w:t>
                </w:r>
                <w:r>
                  <w:rPr>
                    <w:b/>
                    <w:spacing w:val="-15"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18" w:right="18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18" w:right="18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47.540016pt;width:279.6pt;height:44.25pt;mso-position-horizontal-relative:page;mso-position-vertical-relative:page;z-index:-1639116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line="235" w:lineRule="auto"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 I : Jl. Kolam/Gedung PBSI No. 1 Medan 20223 Telp. 061-7366878 Fax. 061-7366998 Kampus II : J Setia Budi No. 79B / Sei Serayu No. 70A Telp. 061-8225602 Fax. 061-8226331 </w:t>
                </w:r>
                <w:hyperlink r:id="rId1">
                  <w:r>
                    <w:rPr>
                      <w:sz w:val="16"/>
                    </w:rPr>
                    <w:t>Email : univ_medanarea@uma.ac.id</w:t>
                  </w:r>
                </w:hyperlink>
                <w:r>
                  <w:rPr>
                    <w:sz w:val="16"/>
                  </w:rPr>
                  <w:t> Website :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47.85pt;height:10.95pt;mso-position-horizontal-relative:page;mso-position-vertical-relative:page;z-index:-1639065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39014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38963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2020-11-12T07:43:47Z</dcterms:created>
  <dcterms:modified xsi:type="dcterms:W3CDTF">2020-11-12T07:43:47Z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2020-11-12T00:00:00Z</vt:filetime>
  </property>
</Properties>
</file>